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116959F9" w:rsidR="00000670" w:rsidRPr="008B7D49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СЕССИЯ №</w:t>
      </w:r>
      <w:r w:rsidR="008B7D49" w:rsidRPr="008B7D49">
        <w:rPr>
          <w:rFonts w:ascii="Times New Roman" w:hAnsi="Times New Roman" w:cs="Times New Roman"/>
          <w:color w:val="000000"/>
        </w:rPr>
        <w:t xml:space="preserve"> </w:t>
      </w:r>
      <w:r w:rsidR="008B7D49">
        <w:rPr>
          <w:rFonts w:ascii="Times New Roman" w:hAnsi="Times New Roman" w:cs="Times New Roman"/>
          <w:color w:val="000000"/>
          <w:lang w:val="en-US"/>
        </w:rPr>
        <w:t>66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28F07FD3" w:rsidR="009A56B9" w:rsidRPr="008B7D49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  <w:lang w:val="en-US"/>
        </w:rPr>
      </w:pPr>
      <w:r w:rsidRPr="00117AF8">
        <w:rPr>
          <w:sz w:val="28"/>
          <w:szCs w:val="28"/>
        </w:rPr>
        <w:t>от «</w:t>
      </w:r>
      <w:r w:rsidR="008B7D49">
        <w:rPr>
          <w:sz w:val="28"/>
          <w:szCs w:val="28"/>
          <w:lang w:val="en-US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 </w:t>
      </w:r>
      <w:r w:rsidR="00E72E81">
        <w:rPr>
          <w:sz w:val="28"/>
          <w:szCs w:val="28"/>
        </w:rPr>
        <w:t>9</w:t>
      </w:r>
      <w:r w:rsidR="008B7D49">
        <w:rPr>
          <w:sz w:val="28"/>
          <w:szCs w:val="28"/>
          <w:lang w:val="en-US"/>
        </w:rPr>
        <w:t>17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6174D983" w:rsidR="008F6C22" w:rsidRPr="009A56B9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итогах работы с обращениями граждан в Кемеровском муниципальном округе в 2023 году, цели и задачи на 2024 год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01A02EA0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>об итогах работы с обращениями граждан в Кемеровском муниципальном округе в 2023 году, цели и задачи на 204 год</w:t>
      </w:r>
      <w:r w:rsidRPr="002E4DF2">
        <w:rPr>
          <w:color w:val="000000"/>
          <w:sz w:val="28"/>
          <w:szCs w:val="28"/>
        </w:rPr>
        <w:t>, руководствуясь Устава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73466DB8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>об итогах работы с обращениями граждан в Кемеровском муниципальном округе в 2023 году, цели и задачи на 204 год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513A875A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>об итогах работы с обращениями граждан в Кемеровском муниципальном округе в 2023 году, цели и задачи на 204 год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0E7102F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A5180B">
        <w:rPr>
          <w:color w:val="000000"/>
          <w:sz w:val="28"/>
          <w:szCs w:val="28"/>
        </w:rPr>
        <w:t>Бушмину З.П</w:t>
      </w:r>
      <w:r w:rsidR="00D93E3E">
        <w:rPr>
          <w:color w:val="000000"/>
          <w:sz w:val="28"/>
          <w:szCs w:val="28"/>
        </w:rPr>
        <w:t xml:space="preserve">. – председателя комитета по </w:t>
      </w:r>
      <w:r w:rsidR="00A5180B">
        <w:rPr>
          <w:color w:val="000000"/>
          <w:sz w:val="28"/>
          <w:szCs w:val="28"/>
        </w:rPr>
        <w:t>социальным вопросам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C060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B7D49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180B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06016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55FE"/>
    <w:rsid w:val="00DC147F"/>
    <w:rsid w:val="00DC46E9"/>
    <w:rsid w:val="00DC5601"/>
    <w:rsid w:val="00DC7BFB"/>
    <w:rsid w:val="00DD1D4A"/>
    <w:rsid w:val="00DE057A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2E81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3E6B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0A6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24</cp:revision>
  <cp:lastPrinted>2024-02-29T03:05:00Z</cp:lastPrinted>
  <dcterms:created xsi:type="dcterms:W3CDTF">2022-04-13T06:47:00Z</dcterms:created>
  <dcterms:modified xsi:type="dcterms:W3CDTF">2024-03-04T05:18:00Z</dcterms:modified>
</cp:coreProperties>
</file>