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12C4A8C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A579B8">
        <w:rPr>
          <w:b/>
          <w:sz w:val="32"/>
          <w:szCs w:val="24"/>
        </w:rPr>
        <w:t xml:space="preserve"> </w:t>
      </w:r>
      <w:r w:rsidR="00A579B8">
        <w:rPr>
          <w:b/>
          <w:sz w:val="32"/>
        </w:rPr>
        <w:t>45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8D7D396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A579B8">
        <w:t>29</w:t>
      </w:r>
      <w:r>
        <w:t>»</w:t>
      </w:r>
      <w:r w:rsidR="0072126C">
        <w:t xml:space="preserve"> </w:t>
      </w:r>
      <w:r w:rsidR="00735007">
        <w:t>сентября</w:t>
      </w:r>
      <w:r w:rsidR="0072126C">
        <w:t xml:space="preserve"> </w:t>
      </w:r>
      <w:r>
        <w:t xml:space="preserve">2022 г. № </w:t>
      </w:r>
      <w:r w:rsidR="00A579B8">
        <w:t>699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0570AF38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735007" w:rsidRPr="00735007">
        <w:rPr>
          <w:b/>
        </w:rPr>
        <w:t>ходе уборки нового урожая зерновых, картофеля и овощей открытого грунта в Кемеровском муниципальном округе в 2022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00747AC6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 </w:t>
      </w:r>
      <w:r w:rsidR="00735007" w:rsidRPr="00735007">
        <w:t>ходе уборки нового урожая зерновых, картофеля и овощей открытого грунта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2C82898C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735007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735007" w:rsidRPr="00735007">
        <w:t>ходе уборки нового урожая зерновых, картофеля и овощей открытого грунта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01D32911" w:rsidR="00752CEF" w:rsidRPr="00AA1151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735007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735007" w:rsidRPr="00735007">
        <w:t>ходе уборки нового урожая зерновых, картофеля и овощей открытого грунта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9945735" w14:textId="77777777" w:rsidR="004423D0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1197B1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423D0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579B8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00D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153</cp:revision>
  <cp:lastPrinted>2022-09-30T06:38:00Z</cp:lastPrinted>
  <dcterms:created xsi:type="dcterms:W3CDTF">2020-04-02T09:03:00Z</dcterms:created>
  <dcterms:modified xsi:type="dcterms:W3CDTF">2022-09-30T06:47:00Z</dcterms:modified>
</cp:coreProperties>
</file>