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57CF18E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14194">
        <w:rPr>
          <w:b/>
          <w:sz w:val="32"/>
        </w:rPr>
        <w:t>40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6BEEE47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«28» апреля 2022 г. № 60</w:t>
      </w:r>
      <w:r>
        <w:t>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FFA41C9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</w:t>
      </w:r>
      <w:r w:rsidR="00FB34F8" w:rsidRPr="00FB34F8">
        <w:rPr>
          <w:b/>
        </w:rPr>
        <w:t>планах и мерах по проведению профилактической работы и соблюдения требований пожарной безопасности в период действия особого противопожарного режима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24F8AE61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B34F8">
        <w:t>начальника управления безопасности населения, ГО и ЧС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FB34F8" w:rsidRPr="00FB34F8">
        <w:t>планах и мерах по проведению профилактической работы и соблюдения требований пожарной безопасности в период действия особого противопожарного режима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A702982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B34F8">
        <w:t xml:space="preserve">начальника управления безопасности населения, ГО и ЧС администрации Кемеровского муниципального округа о </w:t>
      </w:r>
      <w:r w:rsidR="00FB34F8" w:rsidRPr="00FB34F8">
        <w:t>планах и мерах по проведению профилактической работы и соблюдения требований пожарной безопасности в период действия особого противопожарного режима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2962941E" w:rsidR="00976ABB" w:rsidRPr="00AA1151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FB34F8">
        <w:t xml:space="preserve">начальника управления безопасности населения, ГО и ЧС администрации Кемеровского муниципального округа о </w:t>
      </w:r>
      <w:r w:rsidR="00FB34F8" w:rsidRPr="00FB34F8">
        <w:t>планах и мерах по проведению профилактической работы и соблюдения требований пожарной безопасности в период действия особого противопожарного режима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1065B83A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FB34F8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</w:t>
      </w:r>
      <w:r w:rsidR="00F97A7D">
        <w:rPr>
          <w:sz w:val="28"/>
          <w:szCs w:val="28"/>
        </w:rPr>
        <w:t>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133</cp:revision>
  <cp:lastPrinted>2021-03-05T03:48:00Z</cp:lastPrinted>
  <dcterms:created xsi:type="dcterms:W3CDTF">2020-04-02T09:03:00Z</dcterms:created>
  <dcterms:modified xsi:type="dcterms:W3CDTF">2022-04-28T10:38:00Z</dcterms:modified>
</cp:coreProperties>
</file>