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57CF18E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14194">
        <w:rPr>
          <w:b/>
          <w:sz w:val="32"/>
        </w:rPr>
        <w:t>40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13D95062" w:rsidR="001704C6" w:rsidRPr="0072451A" w:rsidRDefault="0072451A" w:rsidP="0072451A">
      <w:pPr>
        <w:tabs>
          <w:tab w:val="left" w:pos="1000"/>
        </w:tabs>
        <w:spacing w:line="276" w:lineRule="auto"/>
        <w:jc w:val="center"/>
      </w:pPr>
      <w:r>
        <w:t>от «28» апреля 2022 г. № 60</w:t>
      </w:r>
      <w:r>
        <w:t>2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13FDEE6D" w:rsidR="000440E5" w:rsidRDefault="00074963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514194">
        <w:rPr>
          <w:b/>
        </w:rPr>
        <w:t>б</w:t>
      </w:r>
      <w:r w:rsidR="00EF2D99">
        <w:rPr>
          <w:b/>
        </w:rPr>
        <w:t xml:space="preserve"> </w:t>
      </w:r>
      <w:r w:rsidR="00306F28" w:rsidRPr="00306F28">
        <w:rPr>
          <w:b/>
        </w:rPr>
        <w:t>итогах работы комиссии по делам несовершеннолетних и защите их прав Кемеровского муниципального округа за 2021 год, задачи на 2022 год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05907D56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306F28">
        <w:t>ответственного секретаря комиссии по делам несовершеннолетних и защите их прав</w:t>
      </w:r>
      <w:r w:rsidR="00514194">
        <w:t xml:space="preserve"> Кемеровского муниципального округа</w:t>
      </w:r>
      <w:r w:rsidR="00AA1151">
        <w:t xml:space="preserve"> </w:t>
      </w:r>
      <w:r w:rsidR="00DE0560">
        <w:t>о</w:t>
      </w:r>
      <w:r w:rsidR="00514194">
        <w:t>б</w:t>
      </w:r>
      <w:r w:rsidR="00EF2D99">
        <w:t xml:space="preserve"> </w:t>
      </w:r>
      <w:r w:rsidR="00306F28" w:rsidRPr="00306F28">
        <w:t>итогах работы комиссии по делам несовершеннолетних и защите их прав Кемеровского муниципального округа за 2021 год, задачи на 2022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287E1426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306F28">
        <w:t xml:space="preserve">ответственного секретаря комиссии по делам несовершеннолетних и защите их прав Кемеровского муниципального округа об </w:t>
      </w:r>
      <w:r w:rsidR="00306F28" w:rsidRPr="00306F28">
        <w:t>итогах работы комиссии по делам несовершеннолетних и защите их прав Кемеровского муниципального округа за 2021 год, задачи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1717B50F" w14:textId="7C99465F" w:rsidR="00976ABB" w:rsidRPr="00AA1151" w:rsidRDefault="00BA4309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306F28">
        <w:t xml:space="preserve">ответственного секретаря комиссии по делам несовершеннолетних и защите их прав Кемеровского муниципального округа об </w:t>
      </w:r>
      <w:r w:rsidR="00306F28" w:rsidRPr="00306F28">
        <w:t>итогах работы комиссии по делам несовершеннолетних и защите их прав Кемеровского муниципального округа за 2021 год, задачи на 2022 год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413CB5C6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F97A7D">
        <w:rPr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06F28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2451A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133</cp:revision>
  <cp:lastPrinted>2021-03-05T03:48:00Z</cp:lastPrinted>
  <dcterms:created xsi:type="dcterms:W3CDTF">2020-04-02T09:03:00Z</dcterms:created>
  <dcterms:modified xsi:type="dcterms:W3CDTF">2022-04-28T10:36:00Z</dcterms:modified>
</cp:coreProperties>
</file>