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6E5D6E" w:rsidRDefault="001704C6" w:rsidP="001704C6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0CB63E53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B609EF">
        <w:rPr>
          <w:b/>
          <w:sz w:val="32"/>
        </w:rPr>
        <w:t>26</w:t>
      </w:r>
    </w:p>
    <w:p w14:paraId="7823203A" w14:textId="77777777" w:rsidR="001704C6" w:rsidRPr="006E5D6E" w:rsidRDefault="001704C6" w:rsidP="001704C6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6E5D6E" w:rsidRDefault="001704C6" w:rsidP="001704C6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2D79E7BF" w:rsidR="001704C6" w:rsidRPr="001F4C22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B609EF">
        <w:t>30</w:t>
      </w:r>
      <w:r w:rsidRPr="009351BE">
        <w:t>»</w:t>
      </w:r>
      <w:r w:rsidR="00496375">
        <w:t xml:space="preserve"> </w:t>
      </w:r>
      <w:r w:rsidR="001D4288">
        <w:t>июня</w:t>
      </w:r>
      <w:r w:rsidR="00496375">
        <w:t xml:space="preserve">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B609EF">
        <w:rPr>
          <w:szCs w:val="24"/>
        </w:rPr>
        <w:t>424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6E5D6E" w:rsidRDefault="00CE1E18" w:rsidP="001F4C22">
      <w:pPr>
        <w:tabs>
          <w:tab w:val="left" w:pos="1000"/>
        </w:tabs>
        <w:rPr>
          <w:szCs w:val="36"/>
        </w:rPr>
      </w:pPr>
    </w:p>
    <w:p w14:paraId="2DCE8677" w14:textId="08AC4A06" w:rsidR="00125DA0" w:rsidRPr="006E5D6E" w:rsidRDefault="001D4288" w:rsidP="006E5D6E">
      <w:pPr>
        <w:spacing w:line="276" w:lineRule="auto"/>
        <w:jc w:val="center"/>
        <w:rPr>
          <w:b/>
        </w:rPr>
      </w:pPr>
      <w:r w:rsidRPr="006E5D6E">
        <w:rPr>
          <w:b/>
        </w:rPr>
        <w:t>Перспективное планирование управления по строительству: новые направления, идеи, цели, задачи, отчет об итогах работы за 2020 год, планы на 2021 год</w:t>
      </w:r>
    </w:p>
    <w:p w14:paraId="54A07D4E" w14:textId="77777777" w:rsidR="001D4288" w:rsidRPr="006E5D6E" w:rsidRDefault="001D4288" w:rsidP="006E5D6E">
      <w:pPr>
        <w:spacing w:line="276" w:lineRule="auto"/>
        <w:jc w:val="center"/>
      </w:pPr>
    </w:p>
    <w:p w14:paraId="67095A98" w14:textId="6DFAAC87" w:rsidR="00160C5D" w:rsidRPr="006E5D6E" w:rsidRDefault="00160C5D" w:rsidP="006E5D6E">
      <w:pPr>
        <w:spacing w:line="27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BC00FE" w:rsidRPr="006E5D6E">
        <w:t xml:space="preserve">начальника управления </w:t>
      </w:r>
      <w:r w:rsidR="001D4288" w:rsidRPr="006E5D6E">
        <w:t>по строительству</w:t>
      </w:r>
      <w:r w:rsidR="00BC00FE" w:rsidRPr="006E5D6E">
        <w:t xml:space="preserve"> администрации Кемеровского муниципального округа о </w:t>
      </w:r>
      <w:r w:rsidR="001D4288" w:rsidRPr="006E5D6E">
        <w:t>перспективном планировани</w:t>
      </w:r>
      <w:r w:rsidR="006E5D6E" w:rsidRPr="006E5D6E">
        <w:t>и</w:t>
      </w:r>
      <w:r w:rsidR="001D4288" w:rsidRPr="006E5D6E">
        <w:t xml:space="preserve"> управления по строительству: новые направления, идеи, цели, задачи, отчет об итогах работы за 2020 год, планы на 2021 год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6E5D6E" w:rsidRDefault="001704C6" w:rsidP="006E5D6E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6E5D6E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6E5D6E" w:rsidRDefault="001704C6" w:rsidP="006E5D6E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56A8FD00" w:rsidR="001704C6" w:rsidRPr="006E5D6E" w:rsidRDefault="001704C6" w:rsidP="006E5D6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6E5D6E" w:rsidRPr="006E5D6E">
        <w:t>начальника управления по строительству администрации Кемеровского муниципального округа о перспективном планировании управления по строительству: новые направления, идеи, цели, задачи, отчет об итогах работы за 2020 год, планы на 2021 год</w:t>
      </w:r>
      <w:r w:rsidR="000E6F54" w:rsidRPr="006E5D6E">
        <w:t xml:space="preserve"> </w:t>
      </w:r>
      <w:r w:rsidR="00160C5D" w:rsidRPr="006E5D6E">
        <w:t>принять к сведению.</w:t>
      </w:r>
    </w:p>
    <w:p w14:paraId="206DB6C2" w14:textId="0036E82E" w:rsidR="00BA4309" w:rsidRDefault="00BA4309" w:rsidP="006E5D6E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информацию </w:t>
      </w:r>
      <w:r w:rsidR="006E5D6E" w:rsidRPr="006E5D6E">
        <w:t>начальника управления по строительству администрации Кемеровского муниципального округа о перспективном планировании управления по строительству: новые направления, идеи, цели, задачи, отчет об итогах работы за 2020 год, планы на 2021 год</w:t>
      </w:r>
      <w:r w:rsidR="00805B2D" w:rsidRPr="006E5D6E">
        <w:t xml:space="preserve"> </w:t>
      </w:r>
      <w:r w:rsidR="000D41AA">
        <w:t xml:space="preserve">                  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286D3161" w14:textId="77777777" w:rsidR="006E5D6E" w:rsidRPr="006E5D6E" w:rsidRDefault="006E5D6E" w:rsidP="006E5D6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</w:p>
    <w:p w14:paraId="2C08F9E8" w14:textId="77777777" w:rsidR="00160C5D" w:rsidRPr="006E5D6E" w:rsidRDefault="003910FD" w:rsidP="006E5D6E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6E5D6E" w:rsidRDefault="003910FD" w:rsidP="006E5D6E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15E9D3C3" w14:textId="3D089097" w:rsidR="00AE51F1" w:rsidRPr="006E5D6E" w:rsidRDefault="00160C5D" w:rsidP="006E5D6E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5. Контроль за исполнением решения возложить на </w:t>
      </w:r>
      <w:r w:rsidR="006E5D6E" w:rsidRPr="006E5D6E">
        <w:rPr>
          <w:sz w:val="28"/>
          <w:szCs w:val="28"/>
        </w:rPr>
        <w:t>Денисова В.В.</w:t>
      </w:r>
      <w:r w:rsidR="001F4C22" w:rsidRPr="006E5D6E">
        <w:rPr>
          <w:sz w:val="28"/>
          <w:szCs w:val="28"/>
        </w:rPr>
        <w:t xml:space="preserve"> </w:t>
      </w:r>
      <w:r w:rsidR="00A95580" w:rsidRPr="006E5D6E">
        <w:rPr>
          <w:sz w:val="28"/>
          <w:szCs w:val="28"/>
        </w:rPr>
        <w:t xml:space="preserve">– председателя комитета </w:t>
      </w:r>
      <w:r w:rsidR="006E5D6E" w:rsidRPr="006E5D6E">
        <w:rPr>
          <w:sz w:val="28"/>
          <w:szCs w:val="28"/>
        </w:rPr>
        <w:t>по социально-экономическому развитию и жилищно-коммунальному хозяйству.</w:t>
      </w:r>
    </w:p>
    <w:p w14:paraId="0B4447AA" w14:textId="000C2EA8" w:rsidR="006D501B" w:rsidRDefault="006D501B" w:rsidP="006E5D6E">
      <w:pPr>
        <w:pStyle w:val="2"/>
        <w:spacing w:line="276" w:lineRule="auto"/>
        <w:ind w:firstLine="0"/>
        <w:jc w:val="both"/>
        <w:rPr>
          <w:sz w:val="40"/>
          <w:szCs w:val="40"/>
        </w:rPr>
      </w:pPr>
    </w:p>
    <w:p w14:paraId="6E66A364" w14:textId="729734A7" w:rsidR="006E5D6E" w:rsidRDefault="006E5D6E" w:rsidP="006E5D6E">
      <w:pPr>
        <w:pStyle w:val="2"/>
        <w:spacing w:line="276" w:lineRule="auto"/>
        <w:ind w:firstLine="0"/>
        <w:jc w:val="both"/>
        <w:rPr>
          <w:sz w:val="40"/>
          <w:szCs w:val="40"/>
        </w:rPr>
      </w:pPr>
    </w:p>
    <w:p w14:paraId="2DCBE5ED" w14:textId="77777777" w:rsidR="006E5D6E" w:rsidRPr="006E5D6E" w:rsidRDefault="006E5D6E" w:rsidP="006E5D6E">
      <w:pPr>
        <w:pStyle w:val="2"/>
        <w:spacing w:line="276" w:lineRule="auto"/>
        <w:ind w:firstLine="0"/>
        <w:jc w:val="both"/>
        <w:rPr>
          <w:sz w:val="40"/>
          <w:szCs w:val="40"/>
        </w:rPr>
      </w:pPr>
    </w:p>
    <w:p w14:paraId="466D9543" w14:textId="77777777" w:rsidR="0082632F" w:rsidRPr="006E5D6E" w:rsidRDefault="00F05920" w:rsidP="006E5D6E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6E5D6E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D41AA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6D501B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9429C6"/>
    <w:rsid w:val="00965B6A"/>
    <w:rsid w:val="00970A09"/>
    <w:rsid w:val="009E21BB"/>
    <w:rsid w:val="00A21DF0"/>
    <w:rsid w:val="00A95580"/>
    <w:rsid w:val="00AE51F1"/>
    <w:rsid w:val="00B04BBE"/>
    <w:rsid w:val="00B50C6D"/>
    <w:rsid w:val="00B609EF"/>
    <w:rsid w:val="00BA4309"/>
    <w:rsid w:val="00BC00FE"/>
    <w:rsid w:val="00BF0B02"/>
    <w:rsid w:val="00C76045"/>
    <w:rsid w:val="00C90814"/>
    <w:rsid w:val="00C91920"/>
    <w:rsid w:val="00CD5021"/>
    <w:rsid w:val="00CE1E18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93</cp:revision>
  <cp:lastPrinted>2021-03-05T03:48:00Z</cp:lastPrinted>
  <dcterms:created xsi:type="dcterms:W3CDTF">2020-04-02T09:03:00Z</dcterms:created>
  <dcterms:modified xsi:type="dcterms:W3CDTF">2021-06-30T10:38:00Z</dcterms:modified>
</cp:coreProperties>
</file>